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rFonts w:ascii="Merriweather" w:cs="Merriweather" w:eastAsia="Merriweather" w:hAnsi="Merriweather"/>
          <w:b w:val="1"/>
          <w:i w:val="1"/>
          <w:sz w:val="16"/>
          <w:szCs w:val="16"/>
        </w:rPr>
      </w:pPr>
      <w:r w:rsidDel="00000000" w:rsidR="00000000" w:rsidRPr="00000000">
        <w:rPr>
          <w:rtl w:val="0"/>
        </w:rPr>
      </w:r>
    </w:p>
    <w:tbl>
      <w:tblPr>
        <w:tblStyle w:val="Table1"/>
        <w:tblW w:w="9029.0" w:type="dxa"/>
        <w:jc w:val="center"/>
        <w:tblLayout w:type="fixed"/>
        <w:tblLook w:val="0000"/>
      </w:tblPr>
      <w:tblGrid>
        <w:gridCol w:w="4514"/>
        <w:gridCol w:w="4515"/>
        <w:tblGridChange w:id="0">
          <w:tblGrid>
            <w:gridCol w:w="4514"/>
            <w:gridCol w:w="4515"/>
          </w:tblGrid>
        </w:tblGridChange>
      </w:tblGrid>
      <w:tr>
        <w:trPr>
          <w:cantSplit w:val="0"/>
          <w:trHeight w:val="2415" w:hRule="atLeast"/>
          <w:tblHeader w:val="0"/>
        </w:trPr>
        <w:tc>
          <w:tcPr>
            <w:shd w:fill="auto" w:val="clear"/>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Comune di FONTE</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4">
            <w:pPr>
              <w:widowControl w:val="0"/>
              <w:spacing w:line="240" w:lineRule="auto"/>
              <w:jc w:val="center"/>
              <w:rPr/>
            </w:pPr>
            <w:r w:rsidDel="00000000" w:rsidR="00000000" w:rsidRPr="00000000">
              <w:rPr/>
              <w:drawing>
                <wp:inline distB="0" distT="0" distL="0" distR="0">
                  <wp:extent cx="541020" cy="73853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1020" cy="7385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434343"/>
              </w:rPr>
            </w:pPr>
            <w:r w:rsidDel="00000000" w:rsidR="00000000" w:rsidRPr="00000000">
              <w:rPr>
                <w:rFonts w:ascii="Times New Roman" w:cs="Times New Roman" w:eastAsia="Times New Roman" w:hAnsi="Times New Roman"/>
                <w:b w:val="1"/>
                <w:i w:val="1"/>
                <w:color w:val="434343"/>
                <w:sz w:val="20"/>
                <w:szCs w:val="20"/>
                <w:rtl w:val="0"/>
              </w:rPr>
              <w:t xml:space="preserve">Provincia di Treviso </w:t>
            </w:r>
            <w:r w:rsidDel="00000000" w:rsidR="00000000" w:rsidRPr="00000000">
              <w:rPr>
                <w:rtl w:val="0"/>
              </w:rPr>
            </w:r>
          </w:p>
          <w:p w:rsidR="00000000" w:rsidDel="00000000" w:rsidP="00000000" w:rsidRDefault="00000000" w:rsidRPr="00000000" w14:paraId="00000007">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ISTITUTO COMPRENSIVO DI </w:t>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34343"/>
                <w:rtl w:val="0"/>
              </w:rPr>
              <w:t xml:space="preserve">SAN ZENONE DEGLI EZZELINI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keepNext w:val="0"/>
              <w:keepLines w:val="0"/>
              <w:widowControl w:val="0"/>
              <w:spacing w:after="0" w:before="0" w:line="240" w:lineRule="auto"/>
              <w:ind w:left="0" w:right="0" w:firstLine="0"/>
              <w:jc w:val="center"/>
              <w:rPr/>
            </w:pPr>
            <w:r w:rsidDel="00000000" w:rsidR="00000000" w:rsidRPr="00000000">
              <w:rPr/>
              <w:drawing>
                <wp:inline distB="0" distT="0" distL="0" distR="0">
                  <wp:extent cx="876300" cy="867132"/>
                  <wp:effectExtent b="0" l="0" r="0" t="0"/>
                  <wp:docPr id="2" name="image1.png"/>
                  <a:graphic>
                    <a:graphicData uri="http://schemas.openxmlformats.org/drawingml/2006/picture">
                      <pic:pic>
                        <pic:nvPicPr>
                          <pic:cNvPr id="0" name="image1.png"/>
                          <pic:cNvPicPr preferRelativeResize="0"/>
                        </pic:nvPicPr>
                        <pic:blipFill>
                          <a:blip r:embed="rId7"/>
                          <a:srcRect b="20259" l="0" r="0" t="8625"/>
                          <a:stretch>
                            <a:fillRect/>
                          </a:stretch>
                        </pic:blipFill>
                        <pic:spPr>
                          <a:xfrm>
                            <a:off x="0" y="0"/>
                            <a:ext cx="876300" cy="86713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spacing w:after="0" w:before="0" w:line="240" w:lineRule="auto"/>
              <w:ind w:left="0" w:right="0" w:firstLine="0"/>
              <w:jc w:val="center"/>
              <w:rPr>
                <w:rFonts w:ascii="Times New Roman" w:cs="Times New Roman" w:eastAsia="Times New Roman" w:hAnsi="Times New Roman"/>
                <w:b w:val="1"/>
                <w:i w:val="1"/>
                <w:color w:val="434343"/>
                <w:sz w:val="20"/>
                <w:szCs w:val="20"/>
              </w:rPr>
            </w:pPr>
            <w:r w:rsidDel="00000000" w:rsidR="00000000" w:rsidRPr="00000000">
              <w:rPr>
                <w:rFonts w:ascii="Times New Roman" w:cs="Times New Roman" w:eastAsia="Times New Roman" w:hAnsi="Times New Roman"/>
                <w:b w:val="1"/>
                <w:i w:val="1"/>
                <w:color w:val="434343"/>
                <w:sz w:val="20"/>
                <w:szCs w:val="20"/>
                <w:rtl w:val="0"/>
              </w:rPr>
              <w:t xml:space="preserve">Scuola Primaria e Secondaria di Fonte</w:t>
            </w:r>
          </w:p>
        </w:tc>
      </w:tr>
    </w:tbl>
    <w:p w:rsidR="00000000" w:rsidDel="00000000" w:rsidP="00000000" w:rsidRDefault="00000000" w:rsidRPr="00000000" w14:paraId="0000000D">
      <w:pPr>
        <w:pageBreakBefore w:val="0"/>
        <w:shd w:fill="ff9900" w:val="clear"/>
        <w:jc w:val="center"/>
        <w:rPr>
          <w:rFonts w:ascii="Calibri" w:cs="Calibri" w:eastAsia="Calibri" w:hAnsi="Calibri"/>
          <w:b w:val="1"/>
          <w:i w:val="1"/>
          <w:color w:val="0b5394"/>
          <w:sz w:val="35"/>
          <w:szCs w:val="35"/>
        </w:rPr>
      </w:pPr>
      <w:r w:rsidDel="00000000" w:rsidR="00000000" w:rsidRPr="00000000">
        <w:rPr>
          <w:rFonts w:ascii="Calibri" w:cs="Calibri" w:eastAsia="Calibri" w:hAnsi="Calibri"/>
          <w:b w:val="1"/>
          <w:i w:val="1"/>
          <w:color w:val="0b5394"/>
          <w:sz w:val="35"/>
          <w:szCs w:val="35"/>
          <w:rtl w:val="0"/>
        </w:rPr>
        <w:t xml:space="preserve">Concorso “Primavera di creatività” 2025</w:t>
      </w:r>
    </w:p>
    <w:p w:rsidR="00000000" w:rsidDel="00000000" w:rsidP="00000000" w:rsidRDefault="00000000" w:rsidRPr="00000000" w14:paraId="0000000E">
      <w:pPr>
        <w:pageBreakBefore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0F">
      <w:pPr>
        <w:pageBreakBefore w:val="0"/>
        <w:pBdr>
          <w:top w:color="ff9900" w:space="2" w:sz="12" w:val="single"/>
          <w:left w:color="ff9900" w:space="2" w:sz="12" w:val="single"/>
          <w:bottom w:color="ff9900" w:space="2" w:sz="12" w:val="single"/>
          <w:right w:color="ff9900" w:space="2" w:sz="12" w:val="single"/>
        </w:pBdr>
        <w:jc w:val="center"/>
        <w:rPr>
          <w:rFonts w:ascii="Calibri" w:cs="Calibri" w:eastAsia="Calibri" w:hAnsi="Calibri"/>
          <w:color w:val="1c4587"/>
        </w:rPr>
      </w:pPr>
      <w:r w:rsidDel="00000000" w:rsidR="00000000" w:rsidRPr="00000000">
        <w:rPr>
          <w:rFonts w:ascii="Calibri" w:cs="Calibri" w:eastAsia="Calibri" w:hAnsi="Calibri"/>
          <w:b w:val="1"/>
          <w:i w:val="1"/>
          <w:color w:val="1c4587"/>
          <w:sz w:val="40"/>
          <w:szCs w:val="40"/>
          <w:rtl w:val="0"/>
        </w:rPr>
        <w:t xml:space="preserve">Sfogliando le pagine della Vita</w:t>
      </w:r>
      <w:r w:rsidDel="00000000" w:rsidR="00000000" w:rsidRPr="00000000">
        <w:rPr>
          <w:rtl w:val="0"/>
        </w:rPr>
      </w:r>
    </w:p>
    <w:p w:rsidR="00000000" w:rsidDel="00000000" w:rsidP="00000000" w:rsidRDefault="00000000" w:rsidRPr="00000000" w14:paraId="00000010">
      <w:pPr>
        <w:pageBreakBefore w:val="0"/>
        <w:jc w:val="center"/>
        <w:rPr>
          <w:b w:val="1"/>
          <w:i w:val="1"/>
          <w:color w:val="cc1c00"/>
          <w:sz w:val="18"/>
          <w:szCs w:val="18"/>
        </w:rPr>
      </w:pPr>
      <w:r w:rsidDel="00000000" w:rsidR="00000000" w:rsidRPr="00000000">
        <w:rPr>
          <w:rtl w:val="0"/>
        </w:rPr>
      </w:r>
    </w:p>
    <w:p w:rsidR="00000000" w:rsidDel="00000000" w:rsidP="00000000" w:rsidRDefault="00000000" w:rsidRPr="00000000" w14:paraId="00000011">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Il Comune di Fonte e l’Istituto Comprensivo di San Zenone – sede di Fonte istituiscono il </w:t>
      </w:r>
      <w:r w:rsidDel="00000000" w:rsidR="00000000" w:rsidRPr="00000000">
        <w:rPr>
          <w:rFonts w:ascii="Calibri" w:cs="Calibri" w:eastAsia="Calibri" w:hAnsi="Calibri"/>
          <w:b w:val="1"/>
          <w:sz w:val="24"/>
          <w:szCs w:val="24"/>
          <w:rtl w:val="0"/>
        </w:rPr>
        <w:t xml:space="preserve">Concorso intitolato “Primavera di creatività” per l'anno 2025 (16^ edizione)</w:t>
      </w:r>
      <w:r w:rsidDel="00000000" w:rsidR="00000000" w:rsidRPr="00000000">
        <w:rPr>
          <w:rFonts w:ascii="Calibri" w:cs="Calibri" w:eastAsia="Calibri" w:hAnsi="Calibri"/>
          <w:sz w:val="24"/>
          <w:szCs w:val="24"/>
          <w:rtl w:val="0"/>
        </w:rPr>
        <w:t xml:space="preserve">. Esso è rivolto a tutti gli alunni/e frequentanti la Scuola Primaria e Secondaria di Primo Grado di Fonte e ai bambini/e frequentanti le Scuole dell’Infanzia del territorio comunale. </w:t>
      </w:r>
      <w:r w:rsidDel="00000000" w:rsidR="00000000" w:rsidRPr="00000000">
        <w:rPr>
          <w:rtl w:val="0"/>
        </w:rPr>
      </w:r>
    </w:p>
    <w:p w:rsidR="00000000" w:rsidDel="00000000" w:rsidP="00000000" w:rsidRDefault="00000000" w:rsidRPr="00000000" w14:paraId="00000012">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La scelta della tematica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Sfogliando le pagine della Vita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vuole offrire l'opportunità a tutti gli studenti di riflettere sulle occasioni che la Vita offre loro e sul loro percorso di crescita: da uno sguardo dietro le proprie spalle si può vedere il cammino fatto fino a ora… quello che abbiamo davanti, invece, è una vita che si presenta come un libro ancora tutto da scrivere. Quali sono le impronte che lascerà il lungo cammino di ognuno di noi? Quale il senso di tante esperienze, di incontri e scoperte? Come può influire il presente sull’avvenire? Quali sogni e speranze per il proprio futuro personale e per l’umanità? </w:t>
      </w:r>
    </w:p>
    <w:p w:rsidR="00000000" w:rsidDel="00000000" w:rsidP="00000000" w:rsidRDefault="00000000" w:rsidRPr="00000000" w14:paraId="00000013">
      <w:pPr>
        <w:pageBreakBefore w:val="0"/>
        <w:spacing w:after="100" w:before="200" w:line="240" w:lineRule="auto"/>
        <w:ind w:left="72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vita e i sogni sono fogli di uno stesso libro: leggerli in ordine è vivere, sfogliarli a caso è sognare.» Arthur Schopenhauer</w:t>
      </w:r>
      <w:r w:rsidDel="00000000" w:rsidR="00000000" w:rsidRPr="00000000">
        <w:rPr>
          <w:rtl w:val="0"/>
        </w:rPr>
      </w:r>
    </w:p>
    <w:p w:rsidR="00000000" w:rsidDel="00000000" w:rsidP="00000000" w:rsidRDefault="00000000" w:rsidRPr="00000000" w14:paraId="00000014">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Considerata la specificità di ogni fascia d’età,</w:t>
      </w:r>
      <w:r w:rsidDel="00000000" w:rsidR="00000000" w:rsidRPr="00000000">
        <w:rPr>
          <w:rFonts w:ascii="Calibri" w:cs="Calibri" w:eastAsia="Calibri" w:hAnsi="Calibri"/>
          <w:b w:val="1"/>
          <w:i w:val="1"/>
          <w:color w:val="38761d"/>
          <w:sz w:val="28"/>
          <w:szCs w:val="28"/>
          <w:rtl w:val="0"/>
        </w:rPr>
        <w:t xml:space="preserve"> </w:t>
      </w:r>
      <w:r w:rsidDel="00000000" w:rsidR="00000000" w:rsidRPr="00000000">
        <w:rPr>
          <w:rFonts w:ascii="Calibri" w:cs="Calibri" w:eastAsia="Calibri" w:hAnsi="Calibri"/>
          <w:i w:val="1"/>
          <w:color w:val="38761d"/>
          <w:sz w:val="28"/>
          <w:szCs w:val="28"/>
          <w:rtl w:val="0"/>
        </w:rPr>
        <w:t xml:space="preserve"> </w:t>
      </w:r>
      <w:r w:rsidDel="00000000" w:rsidR="00000000" w:rsidRPr="00000000">
        <w:rPr>
          <w:rFonts w:ascii="Calibri" w:cs="Calibri" w:eastAsia="Calibri" w:hAnsi="Calibri"/>
          <w:sz w:val="24"/>
          <w:szCs w:val="24"/>
          <w:rtl w:val="0"/>
        </w:rPr>
        <w:t xml:space="preserve">nella </w:t>
      </w:r>
      <w:r w:rsidDel="00000000" w:rsidR="00000000" w:rsidRPr="00000000">
        <w:rPr>
          <w:rFonts w:ascii="Calibri" w:cs="Calibri" w:eastAsia="Calibri" w:hAnsi="Calibri"/>
          <w:sz w:val="24"/>
          <w:szCs w:val="24"/>
          <w:u w:val="single"/>
          <w:rtl w:val="0"/>
        </w:rPr>
        <w:t xml:space="preserve">Scuola dell’Infanzia e Primaria</w:t>
      </w:r>
      <w:r w:rsidDel="00000000" w:rsidR="00000000" w:rsidRPr="00000000">
        <w:rPr>
          <w:rFonts w:ascii="Calibri" w:cs="Calibri" w:eastAsia="Calibri" w:hAnsi="Calibri"/>
          <w:sz w:val="24"/>
          <w:szCs w:val="24"/>
          <w:rtl w:val="0"/>
        </w:rPr>
        <w:t xml:space="preserve"> le finalità e gli obiettivi sono:</w:t>
      </w:r>
      <w:r w:rsidDel="00000000" w:rsidR="00000000" w:rsidRPr="00000000">
        <w:rPr>
          <w:rtl w:val="0"/>
        </w:rPr>
      </w:r>
    </w:p>
    <w:p w:rsidR="00000000" w:rsidDel="00000000" w:rsidP="00000000" w:rsidRDefault="00000000" w:rsidRPr="00000000" w14:paraId="00000015">
      <w:pPr>
        <w:pageBreakBefore w:val="0"/>
        <w:numPr>
          <w:ilvl w:val="0"/>
          <w:numId w:val="4"/>
        </w:numPr>
        <w:spacing w:after="0" w:before="0" w:line="240" w:lineRule="auto"/>
        <w:ind w:left="720" w:right="0" w:hanging="360"/>
        <w:jc w:val="both"/>
        <w:rPr>
          <w:rFonts w:ascii="Calibri" w:cs="Calibri" w:eastAsia="Calibri" w:hAnsi="Calibri"/>
          <w:color w:val="202122"/>
          <w:sz w:val="24"/>
          <w:szCs w:val="24"/>
        </w:rPr>
      </w:pPr>
      <w:r w:rsidDel="00000000" w:rsidR="00000000" w:rsidRPr="00000000">
        <w:rPr>
          <w:rFonts w:ascii="Calibri" w:cs="Calibri" w:eastAsia="Calibri" w:hAnsi="Calibri"/>
          <w:color w:val="202122"/>
          <w:sz w:val="24"/>
          <w:szCs w:val="24"/>
          <w:rtl w:val="0"/>
        </w:rPr>
        <w:t xml:space="preserve">r</w:t>
      </w:r>
      <w:r w:rsidDel="00000000" w:rsidR="00000000" w:rsidRPr="00000000">
        <w:rPr>
          <w:rFonts w:ascii="Calibri" w:cs="Calibri" w:eastAsia="Calibri" w:hAnsi="Calibri"/>
          <w:color w:val="202122"/>
          <w:sz w:val="24"/>
          <w:szCs w:val="24"/>
          <w:rtl w:val="0"/>
        </w:rPr>
        <w:t xml:space="preserve">iflettere su elementi significativi del proprio passato e ambiente di vita</w:t>
      </w:r>
    </w:p>
    <w:p w:rsidR="00000000" w:rsidDel="00000000" w:rsidP="00000000" w:rsidRDefault="00000000" w:rsidRPr="00000000" w14:paraId="00000016">
      <w:pPr>
        <w:pageBreakBefore w:val="0"/>
        <w:numPr>
          <w:ilvl w:val="0"/>
          <w:numId w:val="4"/>
        </w:numPr>
        <w:spacing w:after="0" w:before="0" w:line="240" w:lineRule="auto"/>
        <w:ind w:left="720" w:right="0" w:hanging="360"/>
        <w:jc w:val="both"/>
        <w:rPr>
          <w:rFonts w:ascii="Calibri" w:cs="Calibri" w:eastAsia="Calibri" w:hAnsi="Calibri"/>
          <w:color w:val="202122"/>
          <w:sz w:val="24"/>
          <w:szCs w:val="24"/>
        </w:rPr>
      </w:pPr>
      <w:r w:rsidDel="00000000" w:rsidR="00000000" w:rsidRPr="00000000">
        <w:rPr>
          <w:rFonts w:ascii="Calibri" w:cs="Calibri" w:eastAsia="Calibri" w:hAnsi="Calibri"/>
          <w:color w:val="202122"/>
          <w:sz w:val="24"/>
          <w:szCs w:val="24"/>
          <w:rtl w:val="0"/>
        </w:rPr>
        <w:t xml:space="preserve">rappresentare vissuti familiari, ricordi e memorie personali</w:t>
      </w:r>
    </w:p>
    <w:p w:rsidR="00000000" w:rsidDel="00000000" w:rsidP="00000000" w:rsidRDefault="00000000" w:rsidRPr="00000000" w14:paraId="00000017">
      <w:pPr>
        <w:pageBreakBefore w:val="0"/>
        <w:numPr>
          <w:ilvl w:val="0"/>
          <w:numId w:val="4"/>
        </w:numPr>
        <w:spacing w:after="0" w:before="0" w:line="240" w:lineRule="auto"/>
        <w:ind w:left="720" w:right="0" w:hanging="360"/>
        <w:jc w:val="both"/>
        <w:rPr>
          <w:rFonts w:ascii="Calibri" w:cs="Calibri" w:eastAsia="Calibri" w:hAnsi="Calibri"/>
          <w:color w:val="202122"/>
          <w:sz w:val="24"/>
          <w:szCs w:val="24"/>
        </w:rPr>
      </w:pPr>
      <w:r w:rsidDel="00000000" w:rsidR="00000000" w:rsidRPr="00000000">
        <w:rPr>
          <w:rFonts w:ascii="Calibri" w:cs="Calibri" w:eastAsia="Calibri" w:hAnsi="Calibri"/>
          <w:color w:val="202122"/>
          <w:sz w:val="24"/>
          <w:szCs w:val="24"/>
          <w:rtl w:val="0"/>
        </w:rPr>
        <w:t xml:space="preserve">condividere sogni,  desideri e propositi  per il futuro</w:t>
      </w:r>
    </w:p>
    <w:p w:rsidR="00000000" w:rsidDel="00000000" w:rsidP="00000000" w:rsidRDefault="00000000" w:rsidRPr="00000000" w14:paraId="00000018">
      <w:pPr>
        <w:pageBreakBefore w:val="0"/>
        <w:numPr>
          <w:ilvl w:val="0"/>
          <w:numId w:val="4"/>
        </w:numPr>
        <w:spacing w:after="0" w:before="0" w:line="240" w:lineRule="auto"/>
        <w:ind w:left="720" w:right="0" w:hanging="360"/>
        <w:jc w:val="both"/>
        <w:rPr>
          <w:rFonts w:ascii="Calibri" w:cs="Calibri" w:eastAsia="Calibri" w:hAnsi="Calibri"/>
          <w:color w:val="202122"/>
          <w:sz w:val="24"/>
          <w:szCs w:val="24"/>
        </w:rPr>
      </w:pPr>
      <w:r w:rsidDel="00000000" w:rsidR="00000000" w:rsidRPr="00000000">
        <w:rPr>
          <w:rFonts w:ascii="Calibri" w:cs="Calibri" w:eastAsia="Calibri" w:hAnsi="Calibri"/>
          <w:color w:val="202122"/>
          <w:sz w:val="24"/>
          <w:szCs w:val="24"/>
          <w:rtl w:val="0"/>
        </w:rPr>
        <w:t xml:space="preserve">scoprire abitudini e vissuti diversi e favorire atteggiamenti di ascolto e rispetto </w:t>
      </w:r>
    </w:p>
    <w:p w:rsidR="00000000" w:rsidDel="00000000" w:rsidP="00000000" w:rsidRDefault="00000000" w:rsidRPr="00000000" w14:paraId="00000019">
      <w:pPr>
        <w:pageBreakBefore w:val="0"/>
        <w:spacing w:after="100" w:before="200" w:line="240" w:lineRule="auto"/>
        <w:jc w:val="both"/>
        <w:rPr>
          <w:rFonts w:ascii="Calibri" w:cs="Calibri" w:eastAsia="Calibri" w:hAnsi="Calibri"/>
        </w:rPr>
      </w:pPr>
      <w:r w:rsidDel="00000000" w:rsidR="00000000" w:rsidRPr="00000000">
        <w:rPr>
          <w:rFonts w:ascii="Calibri" w:cs="Calibri" w:eastAsia="Calibri" w:hAnsi="Calibri"/>
          <w:sz w:val="24"/>
          <w:szCs w:val="24"/>
          <w:u w:val="single"/>
          <w:rtl w:val="0"/>
        </w:rPr>
        <w:t xml:space="preserve">Per la Scuola Secondaria</w:t>
      </w:r>
      <w:r w:rsidDel="00000000" w:rsidR="00000000" w:rsidRPr="00000000">
        <w:rPr>
          <w:rFonts w:ascii="Calibri" w:cs="Calibri" w:eastAsia="Calibri" w:hAnsi="Calibri"/>
          <w:sz w:val="24"/>
          <w:szCs w:val="24"/>
          <w:rtl w:val="0"/>
        </w:rPr>
        <w:t xml:space="preserve"> questi gli spunti di riflessione:</w:t>
      </w:r>
      <w:r w:rsidDel="00000000" w:rsidR="00000000" w:rsidRPr="00000000">
        <w:rPr>
          <w:rtl w:val="0"/>
        </w:rPr>
      </w:r>
    </w:p>
    <w:p w:rsidR="00000000" w:rsidDel="00000000" w:rsidP="00000000" w:rsidRDefault="00000000" w:rsidRPr="00000000" w14:paraId="0000001A">
      <w:pPr>
        <w:ind w:left="0" w:right="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B">
      <w:pPr>
        <w:numPr>
          <w:ilvl w:val="0"/>
          <w:numId w:val="2"/>
        </w:numPr>
        <w:ind w:left="720" w:right="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riflettere sull’ampio tema della vita, unica e originale;</w:t>
      </w:r>
    </w:p>
    <w:p w:rsidR="00000000" w:rsidDel="00000000" w:rsidP="00000000" w:rsidRDefault="00000000" w:rsidRPr="00000000" w14:paraId="0000001C">
      <w:pPr>
        <w:numPr>
          <w:ilvl w:val="0"/>
          <w:numId w:val="2"/>
        </w:numPr>
        <w:ind w:left="720" w:right="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ripensare al proprio vissuto familiare, fra ricordi e memorie personali (esperienze, persone, incontri, luoghi…);</w:t>
      </w:r>
    </w:p>
    <w:p w:rsidR="00000000" w:rsidDel="00000000" w:rsidP="00000000" w:rsidRDefault="00000000" w:rsidRPr="00000000" w14:paraId="0000001D">
      <w:pPr>
        <w:numPr>
          <w:ilvl w:val="0"/>
          <w:numId w:val="2"/>
        </w:numPr>
        <w:ind w:left="720" w:right="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dare spazio al proprio mondo interiore e ai desideri per il futuro;</w:t>
      </w:r>
    </w:p>
    <w:p w:rsidR="00000000" w:rsidDel="00000000" w:rsidP="00000000" w:rsidRDefault="00000000" w:rsidRPr="00000000" w14:paraId="0000001E">
      <w:pPr>
        <w:numPr>
          <w:ilvl w:val="0"/>
          <w:numId w:val="2"/>
        </w:numPr>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recuperare narrazioni, tradizioni e leggende della propria famiglia e/o comunità; </w:t>
      </w:r>
    </w:p>
    <w:p w:rsidR="00000000" w:rsidDel="00000000" w:rsidP="00000000" w:rsidRDefault="00000000" w:rsidRPr="00000000" w14:paraId="0000001F">
      <w:pPr>
        <w:numPr>
          <w:ilvl w:val="0"/>
          <w:numId w:val="2"/>
        </w:numPr>
        <w:ind w:left="720" w:right="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riconoscere il valore reale, simbolico e metaforico di certe esperienze personali come momento di passaggio e cambiamento;</w:t>
      </w:r>
    </w:p>
    <w:p w:rsidR="00000000" w:rsidDel="00000000" w:rsidP="00000000" w:rsidRDefault="00000000" w:rsidRPr="00000000" w14:paraId="00000020">
      <w:pPr>
        <w:numPr>
          <w:ilvl w:val="0"/>
          <w:numId w:val="2"/>
        </w:numPr>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riflettere sulle proprie scelte, su motivazioni e conseguenze;</w:t>
      </w:r>
    </w:p>
    <w:p w:rsidR="00000000" w:rsidDel="00000000" w:rsidP="00000000" w:rsidRDefault="00000000" w:rsidRPr="00000000" w14:paraId="00000021">
      <w:pPr>
        <w:numPr>
          <w:ilvl w:val="0"/>
          <w:numId w:val="2"/>
        </w:numPr>
        <w:spacing w:after="300" w:line="240" w:lineRule="auto"/>
        <w:ind w:left="720" w:hanging="360"/>
        <w:jc w:val="both"/>
        <w:rPr>
          <w:rFonts w:ascii="Calibri" w:cs="Calibri" w:eastAsia="Calibri" w:hAnsi="Calibri"/>
        </w:rPr>
      </w:pPr>
      <w:r w:rsidDel="00000000" w:rsidR="00000000" w:rsidRPr="00000000">
        <w:rPr>
          <w:rFonts w:ascii="Calibri" w:cs="Calibri" w:eastAsia="Calibri" w:hAnsi="Calibri"/>
          <w:color w:val="202122"/>
          <w:sz w:val="24"/>
          <w:szCs w:val="24"/>
          <w:rtl w:val="0"/>
        </w:rPr>
        <w:t xml:space="preserve">coltivare il pensiero critico, stimolando gli alunni ad una lettura complessa del mondo, riconoscendosi una parte di un tutto (tema civico, sociale ed ecologico).</w:t>
      </w:r>
      <w:r w:rsidDel="00000000" w:rsidR="00000000" w:rsidRPr="00000000">
        <w:rPr>
          <w:rtl w:val="0"/>
        </w:rPr>
      </w:r>
    </w:p>
    <w:p w:rsidR="00000000" w:rsidDel="00000000" w:rsidP="00000000" w:rsidRDefault="00000000" w:rsidRPr="00000000" w14:paraId="00000022">
      <w:pPr>
        <w:pageBreakBefore w:val="0"/>
        <w:numPr>
          <w:ilvl w:val="0"/>
          <w:numId w:val="1"/>
        </w:numPr>
        <w:spacing w:after="100" w:before="200" w:line="240" w:lineRule="auto"/>
        <w:ind w:left="425" w:right="0" w:hanging="720"/>
        <w:jc w:val="both"/>
        <w:rPr>
          <w:highlight w:val="white"/>
        </w:rPr>
      </w:pPr>
      <w:r w:rsidDel="00000000" w:rsidR="00000000" w:rsidRPr="00000000">
        <w:rPr>
          <w:rFonts w:ascii="Calibri" w:cs="Calibri" w:eastAsia="Calibri" w:hAnsi="Calibri"/>
          <w:sz w:val="24"/>
          <w:szCs w:val="24"/>
          <w:highlight w:val="white"/>
          <w:u w:val="single"/>
          <w:rtl w:val="0"/>
        </w:rPr>
        <w:t xml:space="preserve">Le Scuole dell'Infanzia</w:t>
      </w:r>
      <w:r w:rsidDel="00000000" w:rsidR="00000000" w:rsidRPr="00000000">
        <w:rPr>
          <w:rFonts w:ascii="Calibri" w:cs="Calibri" w:eastAsia="Calibri" w:hAnsi="Calibri"/>
          <w:sz w:val="24"/>
          <w:szCs w:val="24"/>
          <w:highlight w:val="white"/>
          <w:rtl w:val="0"/>
        </w:rPr>
        <w:t xml:space="preserve"> possono far partecipare i bambini con elaborati individuali o di gruppo; sono ammesse produzioni grafiche, pittoriche, manipolative ecc. di qualsiasi tipo.</w:t>
      </w:r>
      <w:r w:rsidDel="00000000" w:rsidR="00000000" w:rsidRPr="00000000">
        <w:rPr>
          <w:rtl w:val="0"/>
        </w:rPr>
      </w:r>
    </w:p>
    <w:p w:rsidR="00000000" w:rsidDel="00000000" w:rsidP="00000000" w:rsidRDefault="00000000" w:rsidRPr="00000000" w14:paraId="00000023">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u w:val="single"/>
          <w:rtl w:val="0"/>
        </w:rPr>
        <w:t xml:space="preserve">Gli alunni della Scuola Primaria</w:t>
      </w:r>
      <w:r w:rsidDel="00000000" w:rsidR="00000000" w:rsidRPr="00000000">
        <w:rPr>
          <w:rFonts w:ascii="Calibri" w:cs="Calibri" w:eastAsia="Calibri" w:hAnsi="Calibri"/>
          <w:sz w:val="24"/>
          <w:szCs w:val="24"/>
          <w:rtl w:val="0"/>
        </w:rPr>
        <w:t xml:space="preserve"> sono tenuti a presentare un </w:t>
      </w:r>
      <w:r w:rsidDel="00000000" w:rsidR="00000000" w:rsidRPr="00000000">
        <w:rPr>
          <w:rFonts w:ascii="Calibri" w:cs="Calibri" w:eastAsia="Calibri" w:hAnsi="Calibri"/>
          <w:b w:val="1"/>
          <w:sz w:val="24"/>
          <w:szCs w:val="24"/>
          <w:rtl w:val="0"/>
        </w:rPr>
        <w:t xml:space="preserve">elaborato grafico collettivo</w:t>
      </w:r>
      <w:r w:rsidDel="00000000" w:rsidR="00000000" w:rsidRPr="00000000">
        <w:rPr>
          <w:rFonts w:ascii="Calibri" w:cs="Calibri" w:eastAsia="Calibri" w:hAnsi="Calibri"/>
          <w:sz w:val="24"/>
          <w:szCs w:val="24"/>
          <w:rtl w:val="0"/>
        </w:rPr>
        <w:t xml:space="preserve">; possono accompagnarlo con un semplice slogan o un breve pensiero.</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4">
      <w:pPr>
        <w:pageBreakBefore w:val="0"/>
        <w:numPr>
          <w:ilvl w:val="0"/>
          <w:numId w:val="1"/>
        </w:numPr>
        <w:spacing w:after="100" w:before="200" w:line="240" w:lineRule="auto"/>
        <w:ind w:left="425" w:right="0" w:hanging="720"/>
        <w:jc w:val="both"/>
        <w:rPr>
          <w:highlight w:val="white"/>
        </w:rPr>
      </w:pPr>
      <w:r w:rsidDel="00000000" w:rsidR="00000000" w:rsidRPr="00000000">
        <w:rPr>
          <w:rFonts w:ascii="Calibri" w:cs="Calibri" w:eastAsia="Calibri" w:hAnsi="Calibri"/>
          <w:sz w:val="24"/>
          <w:szCs w:val="24"/>
          <w:highlight w:val="white"/>
          <w:rtl w:val="0"/>
        </w:rPr>
        <w:t xml:space="preserve">Gli alunni del </w:t>
      </w:r>
      <w:r w:rsidDel="00000000" w:rsidR="00000000" w:rsidRPr="00000000">
        <w:rPr>
          <w:rFonts w:ascii="Calibri" w:cs="Calibri" w:eastAsia="Calibri" w:hAnsi="Calibri"/>
          <w:sz w:val="24"/>
          <w:szCs w:val="24"/>
          <w:highlight w:val="white"/>
          <w:u w:val="single"/>
          <w:rtl w:val="0"/>
        </w:rPr>
        <w:t xml:space="preserve">triennio della Scuola Secondaria</w:t>
      </w:r>
      <w:r w:rsidDel="00000000" w:rsidR="00000000" w:rsidRPr="00000000">
        <w:rPr>
          <w:rFonts w:ascii="Calibri" w:cs="Calibri" w:eastAsia="Calibri" w:hAnsi="Calibri"/>
          <w:sz w:val="24"/>
          <w:szCs w:val="24"/>
          <w:highlight w:val="white"/>
          <w:rtl w:val="0"/>
        </w:rPr>
        <w:t xml:space="preserve"> dovranno produrre un </w:t>
      </w:r>
      <w:r w:rsidDel="00000000" w:rsidR="00000000" w:rsidRPr="00000000">
        <w:rPr>
          <w:rFonts w:ascii="Calibri" w:cs="Calibri" w:eastAsia="Calibri" w:hAnsi="Calibri"/>
          <w:b w:val="1"/>
          <w:sz w:val="24"/>
          <w:szCs w:val="24"/>
          <w:highlight w:val="white"/>
          <w:rtl w:val="0"/>
        </w:rPr>
        <w:t xml:space="preserve">testo</w:t>
      </w:r>
      <w:r w:rsidDel="00000000" w:rsidR="00000000" w:rsidRPr="00000000">
        <w:rPr>
          <w:rFonts w:ascii="Calibri" w:cs="Calibri" w:eastAsia="Calibri" w:hAnsi="Calibri"/>
          <w:sz w:val="24"/>
          <w:szCs w:val="24"/>
          <w:highlight w:val="white"/>
          <w:rtl w:val="0"/>
        </w:rPr>
        <w:t xml:space="preserve"> scritto in prosa o poesia di max. 2000 caratteri. Si consiglia di personalizzare con un proprio</w:t>
      </w:r>
      <w:r w:rsidDel="00000000" w:rsidR="00000000" w:rsidRPr="00000000">
        <w:rPr>
          <w:rFonts w:ascii="Calibri" w:cs="Calibri" w:eastAsia="Calibri" w:hAnsi="Calibri"/>
          <w:b w:val="1"/>
          <w:sz w:val="24"/>
          <w:szCs w:val="24"/>
          <w:highlight w:val="white"/>
          <w:rtl w:val="0"/>
        </w:rPr>
        <w:t xml:space="preserve"> titolo</w:t>
      </w: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p w:rsidR="00000000" w:rsidDel="00000000" w:rsidP="00000000" w:rsidRDefault="00000000" w:rsidRPr="00000000" w14:paraId="00000025">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Gli elaborati dovranno essere </w:t>
      </w:r>
      <w:r w:rsidDel="00000000" w:rsidR="00000000" w:rsidRPr="00000000">
        <w:rPr>
          <w:rFonts w:ascii="Calibri" w:cs="Calibri" w:eastAsia="Calibri" w:hAnsi="Calibri"/>
          <w:sz w:val="24"/>
          <w:szCs w:val="24"/>
          <w:rtl w:val="0"/>
        </w:rPr>
        <w:t xml:space="preserve">frutto di un'originale ispirazione. I docenti interessati cureranno, sotto la propria responsabilità, che i lavori siano autentici e prodotti in classe.</w:t>
      </w:r>
      <w:r w:rsidDel="00000000" w:rsidR="00000000" w:rsidRPr="00000000">
        <w:rPr>
          <w:rtl w:val="0"/>
        </w:rPr>
      </w:r>
    </w:p>
    <w:p w:rsidR="00000000" w:rsidDel="00000000" w:rsidP="00000000" w:rsidRDefault="00000000" w:rsidRPr="00000000" w14:paraId="00000026">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I docenti della Scuola Secondaria, referenti del concorso, raccoglieranno gli elaborati dei propri alunni e, per mantenerne l’anonimato, provvederanno a siglare gli stessi, indicando le generalità del concorrente in una tabella preposta come da </w:t>
      </w:r>
      <w:r w:rsidDel="00000000" w:rsidR="00000000" w:rsidRPr="00000000">
        <w:rPr>
          <w:rFonts w:ascii="Calibri" w:cs="Calibri" w:eastAsia="Calibri" w:hAnsi="Calibri"/>
          <w:i w:val="1"/>
          <w:sz w:val="24"/>
          <w:szCs w:val="24"/>
          <w:rtl w:val="0"/>
        </w:rPr>
        <w:t xml:space="preserve">allegato 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Tutti gli elaborati di Scuola Primaria e Secondaria dovranno pervenire all’Ufficio Protocollo del Comune di Fonte entro </w:t>
      </w:r>
      <w:r w:rsidDel="00000000" w:rsidR="00000000" w:rsidRPr="00000000">
        <w:rPr>
          <w:rFonts w:ascii="Calibri" w:cs="Calibri" w:eastAsia="Calibri" w:hAnsi="Calibri"/>
          <w:b w:val="1"/>
          <w:sz w:val="24"/>
          <w:szCs w:val="24"/>
          <w:rtl w:val="0"/>
        </w:rPr>
        <w:t xml:space="preserve">venerdì 14 febbraio 2025, </w:t>
      </w:r>
      <w:r w:rsidDel="00000000" w:rsidR="00000000" w:rsidRPr="00000000">
        <w:rPr>
          <w:rFonts w:ascii="Calibri" w:cs="Calibri" w:eastAsia="Calibri" w:hAnsi="Calibri"/>
          <w:sz w:val="24"/>
          <w:szCs w:val="24"/>
          <w:rtl w:val="0"/>
        </w:rPr>
        <w:t xml:space="preserve">non singolarmente ma per classe. La consegna deve avvenire a mezzo di busta chiusa.</w:t>
      </w:r>
      <w:r w:rsidDel="00000000" w:rsidR="00000000" w:rsidRPr="00000000">
        <w:rPr>
          <w:rtl w:val="0"/>
        </w:rPr>
      </w:r>
    </w:p>
    <w:p w:rsidR="00000000" w:rsidDel="00000000" w:rsidP="00000000" w:rsidRDefault="00000000" w:rsidRPr="00000000" w14:paraId="00000028">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La Giuria preposta alla valutazione sarà composta da figure significative, individuate dall’Assessore alla Cultura Sarai e dall'Assessore all’Istruzione Mocellin. </w:t>
      </w:r>
    </w:p>
    <w:p w:rsidR="00000000" w:rsidDel="00000000" w:rsidP="00000000" w:rsidRDefault="00000000" w:rsidRPr="00000000" w14:paraId="00000029">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Il giudizio della Giuria preposta è insindacabile.</w:t>
      </w:r>
    </w:p>
    <w:p w:rsidR="00000000" w:rsidDel="00000000" w:rsidP="00000000" w:rsidRDefault="00000000" w:rsidRPr="00000000" w14:paraId="0000002A">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sz w:val="24"/>
          <w:szCs w:val="24"/>
          <w:rtl w:val="0"/>
        </w:rPr>
        <w:t xml:space="preserve">In occasione della “Settimana del Libro 2025” verrà data comunicazione dei lavori più apprezzati; gli stessi saranno esposti in mostra.</w:t>
      </w:r>
    </w:p>
    <w:p w:rsidR="00000000" w:rsidDel="00000000" w:rsidP="00000000" w:rsidRDefault="00000000" w:rsidRPr="00000000" w14:paraId="0000002B">
      <w:pPr>
        <w:pageBreakBefore w:val="0"/>
        <w:numPr>
          <w:ilvl w:val="0"/>
          <w:numId w:val="1"/>
        </w:numPr>
        <w:spacing w:after="100" w:before="200" w:line="240" w:lineRule="auto"/>
        <w:ind w:left="425" w:right="0" w:hanging="720"/>
        <w:jc w:val="both"/>
        <w:rPr/>
      </w:pPr>
      <w:r w:rsidDel="00000000" w:rsidR="00000000" w:rsidRPr="00000000">
        <w:rPr>
          <w:rFonts w:ascii="Calibri" w:cs="Calibri" w:eastAsia="Calibri" w:hAnsi="Calibri"/>
          <w:b w:val="1"/>
          <w:sz w:val="24"/>
          <w:szCs w:val="24"/>
          <w:rtl w:val="0"/>
        </w:rPr>
        <w:t xml:space="preserve">Gli elaborati dei partecipanti vincitori potranno essere liberamente pubblicati dalla Scuola nell’Agenda o Diario Scolastico 2025/2026 o utilizzati in iniziative simili a scopo didattico</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C">
      <w:pPr>
        <w:pageBreakBefore w:val="0"/>
        <w:ind w:left="0" w:right="0" w:hanging="283"/>
        <w:jc w:val="righ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D">
      <w:pPr>
        <w:pageBreakBefore w:val="0"/>
        <w:ind w:left="0" w:right="0" w:hanging="283"/>
        <w:jc w:val="right"/>
        <w:rPr>
          <w:rFonts w:ascii="Calibri" w:cs="Calibri" w:eastAsia="Calibri" w:hAnsi="Calibri"/>
        </w:rPr>
      </w:pPr>
      <w:r w:rsidDel="00000000" w:rsidR="00000000" w:rsidRPr="00000000">
        <w:rPr>
          <w:rFonts w:ascii="Calibri" w:cs="Calibri" w:eastAsia="Calibri" w:hAnsi="Calibri"/>
          <w:sz w:val="24"/>
          <w:szCs w:val="24"/>
          <w:highlight w:val="white"/>
          <w:rtl w:val="0"/>
        </w:rPr>
        <w:t xml:space="preserve">Fonte,  25 novembre 2024</w:t>
      </w:r>
      <w:r w:rsidDel="00000000" w:rsidR="00000000" w:rsidRPr="00000000">
        <w:rPr>
          <w:rtl w:val="0"/>
        </w:rPr>
      </w:r>
    </w:p>
    <w:p w:rsidR="00000000" w:rsidDel="00000000" w:rsidP="00000000" w:rsidRDefault="00000000" w:rsidRPr="00000000" w14:paraId="0000002E">
      <w:pPr>
        <w:pageBreakBefore w:val="0"/>
        <w:ind w:left="0" w:right="0" w:hanging="283"/>
        <w:jc w:val="right"/>
        <w:rPr>
          <w:rFonts w:ascii="Calibri" w:cs="Calibri" w:eastAsia="Calibri" w:hAnsi="Calibri"/>
          <w:sz w:val="24"/>
          <w:szCs w:val="24"/>
        </w:rPr>
      </w:pPr>
      <w:r w:rsidDel="00000000" w:rsidR="00000000" w:rsidRPr="00000000">
        <w:rPr>
          <w:rtl w:val="0"/>
        </w:rPr>
      </w:r>
    </w:p>
    <w:tbl>
      <w:tblPr>
        <w:tblStyle w:val="Table2"/>
        <w:tblW w:w="9029.0" w:type="dxa"/>
        <w:jc w:val="left"/>
        <w:tblInd w:w="-100.0" w:type="dxa"/>
        <w:tblLayout w:type="fixed"/>
        <w:tblLook w:val="0000"/>
      </w:tblPr>
      <w:tblGrid>
        <w:gridCol w:w="4514"/>
        <w:gridCol w:w="4515"/>
        <w:tblGridChange w:id="0">
          <w:tblGrid>
            <w:gridCol w:w="4514"/>
            <w:gridCol w:w="4515"/>
          </w:tblGrid>
        </w:tblGridChange>
      </w:tblGrid>
      <w:tr>
        <w:trPr>
          <w:cantSplit w:val="0"/>
          <w:tblHeader w:val="0"/>
        </w:trPr>
        <w:tc>
          <w:tcPr>
            <w:shd w:fill="auto" w:val="clear"/>
          </w:tcPr>
          <w:p w:rsidR="00000000" w:rsidDel="00000000" w:rsidP="00000000" w:rsidRDefault="00000000" w:rsidRPr="00000000" w14:paraId="0000002F">
            <w:pPr>
              <w:keepNext w:val="0"/>
              <w:keepLines w:val="0"/>
              <w:widowControl w:val="0"/>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Assessore alla Cultura e Politiche Giovanili </w:t>
            </w:r>
          </w:p>
          <w:p w:rsidR="00000000" w:rsidDel="00000000" w:rsidP="00000000" w:rsidRDefault="00000000" w:rsidRPr="00000000" w14:paraId="00000030">
            <w:pPr>
              <w:keepNext w:val="0"/>
              <w:keepLines w:val="0"/>
              <w:widowControl w:val="0"/>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Comune di Fonte</w:t>
            </w:r>
          </w:p>
          <w:p w:rsidR="00000000" w:rsidDel="00000000" w:rsidP="00000000" w:rsidRDefault="00000000" w:rsidRPr="00000000" w14:paraId="00000031">
            <w:pPr>
              <w:keepNext w:val="0"/>
              <w:keepLines w:val="0"/>
              <w:widowControl w:val="0"/>
              <w:spacing w:after="0" w:before="0" w:line="240" w:lineRule="auto"/>
              <w:ind w:left="0" w:right="0" w:firstLine="0"/>
              <w:jc w:val="left"/>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dott.ssa Laura Sarai</w:t>
            </w:r>
          </w:p>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Assessore all’Istruzione del Comune di Fonte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b w:val="1"/>
                <w:i w:val="1"/>
                <w:sz w:val="24"/>
                <w:szCs w:val="24"/>
                <w:rtl w:val="0"/>
              </w:rPr>
              <w:t xml:space="preserve">dott.ssa Luana Mocellin</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0"/>
              <w:spacing w:after="0" w:before="0" w:line="240" w:lineRule="auto"/>
              <w:ind w:left="0" w:right="-85.70078740157442" w:firstLine="0"/>
              <w:jc w:val="right"/>
              <w:rPr>
                <w:rFonts w:ascii="Calibri" w:cs="Calibri" w:eastAsia="Calibri" w:hAnsi="Calibri"/>
              </w:rPr>
            </w:pPr>
            <w:r w:rsidDel="00000000" w:rsidR="00000000" w:rsidRPr="00000000">
              <w:rPr>
                <w:rFonts w:ascii="Calibri" w:cs="Calibri" w:eastAsia="Calibri" w:hAnsi="Calibri"/>
                <w:rtl w:val="0"/>
              </w:rPr>
              <w:t xml:space="preserve">Dirigente Scolastico</w:t>
            </w:r>
          </w:p>
          <w:p w:rsidR="00000000" w:rsidDel="00000000" w:rsidP="00000000" w:rsidRDefault="00000000" w:rsidRPr="00000000" w14:paraId="00000035">
            <w:pPr>
              <w:keepNext w:val="0"/>
              <w:keepLines w:val="0"/>
              <w:widowControl w:val="0"/>
              <w:spacing w:after="0" w:before="0" w:line="240" w:lineRule="auto"/>
              <w:ind w:left="0" w:right="-85.70078740157442" w:firstLine="0"/>
              <w:jc w:val="right"/>
              <w:rPr>
                <w:rFonts w:ascii="Calibri" w:cs="Calibri" w:eastAsia="Calibri" w:hAnsi="Calibri"/>
                <w:sz w:val="24"/>
                <w:szCs w:val="24"/>
              </w:rPr>
            </w:pPr>
            <w:r w:rsidDel="00000000" w:rsidR="00000000" w:rsidRPr="00000000">
              <w:rPr>
                <w:rFonts w:ascii="Calibri" w:cs="Calibri" w:eastAsia="Calibri" w:hAnsi="Calibri"/>
                <w:rtl w:val="0"/>
              </w:rPr>
              <w:t xml:space="preserve">dell’IC San Zenone degli Ezzelini</w:t>
            </w:r>
            <w:r w:rsidDel="00000000" w:rsidR="00000000" w:rsidRPr="00000000">
              <w:rPr>
                <w:rtl w:val="0"/>
              </w:rPr>
            </w:r>
          </w:p>
          <w:p w:rsidR="00000000" w:rsidDel="00000000" w:rsidP="00000000" w:rsidRDefault="00000000" w:rsidRPr="00000000" w14:paraId="00000036">
            <w:pPr>
              <w:keepNext w:val="0"/>
              <w:keepLines w:val="0"/>
              <w:widowControl w:val="0"/>
              <w:spacing w:after="0" w:before="0" w:line="240" w:lineRule="auto"/>
              <w:ind w:left="0" w:right="-85.70078740157442" w:firstLine="0"/>
              <w:jc w:val="right"/>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dott.ssa Paola Zanon</w:t>
            </w:r>
          </w:p>
        </w:tc>
      </w:tr>
    </w:tbl>
    <w:p w:rsidR="00000000" w:rsidDel="00000000" w:rsidP="00000000" w:rsidRDefault="00000000" w:rsidRPr="00000000" w14:paraId="00000037">
      <w:pPr>
        <w:pageBreakBefore w:val="0"/>
        <w:ind w:left="0" w:right="0" w:hanging="28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ind w:left="0" w:right="0" w:firstLine="0"/>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ind w:left="0" w:right="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ALLEGATO A - CONCORSO “PRIMAVERA DI CREATIVITÀ” FONTE</w:t>
      </w:r>
    </w:p>
    <w:p w:rsidR="00000000" w:rsidDel="00000000" w:rsidP="00000000" w:rsidRDefault="00000000" w:rsidRPr="00000000" w14:paraId="0000003B">
      <w:pPr>
        <w:pageBreakBefore w:val="0"/>
        <w:numPr>
          <w:ilvl w:val="0"/>
          <w:numId w:val="3"/>
        </w:numPr>
        <w:ind w:left="425" w:right="-4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Assegnare ad ogni elaborato un codice: classe+numero es. 2E-01 (il codice va scritto sul foglio - nessuna firma); </w:t>
      </w:r>
    </w:p>
    <w:p w:rsidR="00000000" w:rsidDel="00000000" w:rsidP="00000000" w:rsidRDefault="00000000" w:rsidRPr="00000000" w14:paraId="0000003C">
      <w:pPr>
        <w:pageBreakBefore w:val="0"/>
        <w:numPr>
          <w:ilvl w:val="0"/>
          <w:numId w:val="3"/>
        </w:numPr>
        <w:ind w:left="425" w:right="-4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nella tabella sottostante indicare l’ordine della scuola con una crocetta e poi scrivere la classe;</w:t>
      </w:r>
    </w:p>
    <w:p w:rsidR="00000000" w:rsidDel="00000000" w:rsidP="00000000" w:rsidRDefault="00000000" w:rsidRPr="00000000" w14:paraId="0000003D">
      <w:pPr>
        <w:pageBreakBefore w:val="0"/>
        <w:numPr>
          <w:ilvl w:val="0"/>
          <w:numId w:val="3"/>
        </w:numPr>
        <w:ind w:left="425" w:right="-4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completare con codici e cognome-nome corrispondenti all’elaborato (2^ colonna).</w:t>
      </w:r>
    </w:p>
    <w:p w:rsidR="00000000" w:rsidDel="00000000" w:rsidP="00000000" w:rsidRDefault="00000000" w:rsidRPr="00000000" w14:paraId="0000003E">
      <w:pPr>
        <w:pageBreakBefore w:val="0"/>
        <w:ind w:left="0" w:right="0" w:hanging="283"/>
        <w:rPr>
          <w:rFonts w:ascii="Times New Roman" w:cs="Times New Roman" w:eastAsia="Times New Roman" w:hAnsi="Times New Roman"/>
          <w:sz w:val="24"/>
          <w:szCs w:val="24"/>
        </w:rPr>
      </w:pPr>
      <w:r w:rsidDel="00000000" w:rsidR="00000000" w:rsidRPr="00000000">
        <w:rPr>
          <w:rtl w:val="0"/>
        </w:rPr>
      </w:r>
    </w:p>
    <w:tbl>
      <w:tblPr>
        <w:tblStyle w:val="Table3"/>
        <w:tblW w:w="901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19"/>
        <w:gridCol w:w="3848"/>
        <w:gridCol w:w="3848"/>
        <w:tblGridChange w:id="0">
          <w:tblGrid>
            <w:gridCol w:w="1319"/>
            <w:gridCol w:w="3848"/>
            <w:gridCol w:w="3848"/>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3F">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SCUOLA </w:t>
            </w:r>
          </w:p>
        </w:tc>
        <w:tc>
          <w:tcPr>
            <w:gridSpan w:val="2"/>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SECONDARIA di FONTE</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42">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w:t>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43">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93c47d" w:val="clear"/>
          </w:tcPr>
          <w:p w:rsidR="00000000" w:rsidDel="00000000" w:rsidP="00000000" w:rsidRDefault="00000000" w:rsidRPr="00000000" w14:paraId="00000045">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CODICE</w:t>
            </w:r>
          </w:p>
        </w:tc>
        <w:tc>
          <w:tcPr>
            <w:gridSpan w:val="2"/>
            <w:tcBorders>
              <w:top w:color="000000" w:space="0" w:sz="8" w:val="single"/>
              <w:left w:color="000000" w:space="0" w:sz="8" w:val="single"/>
              <w:bottom w:color="000000" w:space="0" w:sz="8" w:val="single"/>
              <w:right w:color="000000" w:space="0" w:sz="8" w:val="single"/>
            </w:tcBorders>
            <w:shd w:fill="93c47d" w:val="clear"/>
          </w:tcPr>
          <w:p w:rsidR="00000000" w:rsidDel="00000000" w:rsidP="00000000" w:rsidRDefault="00000000" w:rsidRPr="00000000" w14:paraId="00000046">
            <w:pPr>
              <w:keepNext w:val="0"/>
              <w:keepLines w:val="0"/>
              <w:widowControl w:val="0"/>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COGNOME NOME dell’ALUNNO/A</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widowControl w:val="0"/>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keepNext w:val="0"/>
              <w:keepLines w:val="0"/>
              <w:widowControl w:val="0"/>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widowControl w:val="0"/>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2">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A">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4">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2">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3">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9">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C">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F">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2">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8">
            <w:pPr>
              <w:keepNext w:val="0"/>
              <w:keepLines w:val="0"/>
              <w:widowControl w:val="0"/>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A">
      <w:pPr>
        <w:pageBreakBefore w:val="0"/>
        <w:ind w:left="0" w:right="0" w:hanging="283"/>
        <w:rPr/>
      </w:pPr>
      <w:r w:rsidDel="00000000" w:rsidR="00000000" w:rsidRPr="00000000">
        <w:rPr>
          <w:rtl w:val="0"/>
        </w:rPr>
      </w:r>
    </w:p>
    <w:sectPr>
      <w:pgSz w:h="16838" w:w="11906" w:orient="portrait"/>
      <w:pgMar w:bottom="409.2519685039383" w:top="425.1968503937008"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